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8341" w14:textId="77777777" w:rsidR="00D158B4" w:rsidRPr="005B1697" w:rsidRDefault="00D158B4" w:rsidP="00D158B4">
      <w:pPr>
        <w:spacing w:after="0" w:line="264" w:lineRule="atLeast"/>
        <w:jc w:val="center"/>
        <w:outlineLvl w:val="0"/>
        <w:rPr>
          <w:rFonts w:ascii="TH SarabunPSK" w:eastAsia="Times New Roman" w:hAnsi="TH SarabunPSK" w:cs="TH SarabunPSK"/>
          <w:color w:val="0A51F7"/>
          <w:kern w:val="36"/>
          <w:sz w:val="38"/>
          <w:szCs w:val="38"/>
          <w:cs/>
          <w14:ligatures w14:val="none"/>
        </w:rPr>
      </w:pPr>
      <w:r w:rsidRPr="005B1697">
        <w:rPr>
          <w:rFonts w:ascii="TH SarabunPSK" w:eastAsia="Times New Roman" w:hAnsi="TH SarabunPSK" w:cs="TH SarabunPSK"/>
          <w:color w:val="0A51F7"/>
          <w:kern w:val="36"/>
          <w:sz w:val="38"/>
          <w:szCs w:val="38"/>
          <w:bdr w:val="none" w:sz="0" w:space="0" w:color="auto" w:frame="1"/>
          <w:cs/>
          <w14:ligatures w14:val="none"/>
        </w:rPr>
        <w:t>ประชาสัมพันธ์</w:t>
      </w:r>
      <w:r w:rsidRPr="005B1697">
        <w:rPr>
          <w:rFonts w:ascii="TH SarabunPSK" w:eastAsia="Times New Roman" w:hAnsi="TH SarabunPSK" w:cs="TH SarabunPSK"/>
          <w:color w:val="0A51F7"/>
          <w:kern w:val="36"/>
          <w:sz w:val="38"/>
          <w:szCs w:val="38"/>
          <w14:ligatures w14:val="none"/>
        </w:rPr>
        <w:t> </w:t>
      </w:r>
      <w:r w:rsidRPr="005B1697">
        <w:rPr>
          <w:rFonts w:ascii="TH SarabunPSK" w:eastAsia="Times New Roman" w:hAnsi="TH SarabunPSK" w:cs="TH SarabunPSK"/>
          <w:color w:val="0A51F7"/>
          <w:kern w:val="36"/>
          <w:sz w:val="38"/>
          <w:szCs w:val="38"/>
          <w:cs/>
          <w14:ligatures w14:val="none"/>
        </w:rPr>
        <w:t>ส่งเสริมการอนุรักษ์ พัฒนาและเพิ่มพื้นที่สีเขียว</w:t>
      </w:r>
    </w:p>
    <w:p w14:paraId="3E9FBE4E" w14:textId="47BE93E0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  <w:r w:rsidRPr="00D158B4">
        <w:rPr>
          <w:rFonts w:ascii="Trebuchet MS" w:eastAsia="Times New Roman" w:hAnsi="Trebuchet MS" w:cs="Angsana New"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08CCFD49" wp14:editId="094E0E36">
            <wp:extent cx="5274354" cy="7458075"/>
            <wp:effectExtent l="0" t="0" r="2540" b="0"/>
            <wp:docPr id="366227513" name="รูปภาพ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42" cy="747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5DE3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2E3C3346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332DA859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0E5372CE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59336726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08A595B3" w14:textId="77777777" w:rsidR="00D158B4" w:rsidRDefault="00D158B4" w:rsidP="00D158B4">
      <w:pPr>
        <w:shd w:val="clear" w:color="auto" w:fill="F8F8FF"/>
        <w:spacing w:after="0" w:line="240" w:lineRule="auto"/>
        <w:jc w:val="center"/>
        <w:rPr>
          <w:rFonts w:ascii="Trebuchet MS" w:eastAsia="Times New Roman" w:hAnsi="Trebuchet MS" w:cs="Angsana New"/>
          <w:color w:val="333333"/>
          <w:kern w:val="0"/>
          <w:sz w:val="21"/>
          <w:szCs w:val="21"/>
          <w14:ligatures w14:val="none"/>
        </w:rPr>
      </w:pPr>
    </w:p>
    <w:p w14:paraId="11547A4D" w14:textId="12F03313" w:rsidR="00D158B4" w:rsidRPr="00D158B4" w:rsidRDefault="00D158B4" w:rsidP="00D158B4">
      <w:pPr>
        <w:shd w:val="clear" w:color="auto" w:fill="F8F8FF"/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D158B4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bdr w:val="none" w:sz="0" w:space="0" w:color="auto" w:frame="1"/>
          <w:cs/>
          <w14:ligatures w14:val="none"/>
        </w:rPr>
        <w:lastRenderedPageBreak/>
        <w:t>เรื่อง ประโยชน์พื้นที่สีเขียว</w:t>
      </w:r>
      <w:r w:rsidRPr="00D158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bdr w:val="none" w:sz="0" w:space="0" w:color="auto" w:frame="1"/>
          <w14:ligatures w14:val="none"/>
        </w:rPr>
        <w:t xml:space="preserve">   </w:t>
      </w:r>
      <w:r w:rsidRPr="00D158B4">
        <w:rPr>
          <w:rFonts w:ascii="TH SarabunPSK" w:eastAsia="Times New Roman" w:hAnsi="TH SarabunPSK" w:cs="TH SarabunPSK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พื้นที่สีเขียวโดยทั่วไป หมายถึงพื้นที่ที่มีพืชพรรณเป็นองค์ประกอบหลักและสีเขียวของต้นไม้เป็นสีที่ให้ความรู้สึกสบายตา ไม่ดูร้อนแรงหรือเศร้าซึม โดยมีผลการศึกษาวิจัยยืนยันว่า การอาศัยอยู่ใกล้บริเวณพื้นที่สีเขียว หรือบริเวณที่ยังคงความเป็นธรรมชาติอยู่ เช่น สวนสาธารณะ หรือ สนามเด็กเล่น สามารถลดอัตราการป่วยจากปัญหาสุขภาพจิตได้อย่างชัดเจน การมีพื้นที่สีเขียวในเขตชุมชนเมือง ทำให้บรรยากาศโดยทั่วไปดูร่มรื่น สวยงาม ลดความแข็งกระด้างของสิ่งปลูกสร้างลดความตึงเครียดทางจิตใจ โดยเฉพาะพื้นที่สีเขียวในเขตชุมชนเมืองไม่ว่าจะอยู่ในรูปแบบใด ต่างก็อำนวยประโยชน์นานาประการ ดังที่มีการจำแนกประโยชน์ของพื้นที่สีเขียวได้ดังนี้ คือ ช่วยปรับปรุงคุณภาพอากาศ เนื่องจากต้นไม้ช่วยดูดซับก๊าซคาร์บอนไดออกไซด์ เพื่อใช้ในกระบวนการสังเคราะห์แสง</w:t>
      </w:r>
      <w:r>
        <w:rPr>
          <w:rFonts w:ascii="TH SarabunPSK" w:eastAsia="Times New Roman" w:hAnsi="TH SarabunPSK" w:cs="TH SarabunPSK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Pr="00D158B4">
        <w:rPr>
          <w:rFonts w:ascii="TH SarabunPSK" w:eastAsia="Times New Roman" w:hAnsi="TH SarabunPSK" w:cs="TH SarabunPSK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ขณะเดียวกันก็จะปลดปล่อยก๊าซออกซิเจนออกมา ต้นไม้จึงทำหน้าที่เสมือนปอดที่ฟอกอากาศให้บริสุทธิ์ ต้นไม้ยังช่วยดูดสารมลพิษต่าง ๆ และฝุ่นละอองในอากาศ ต้นไม้ช่วยลดอุณหภูมิของเมือง เพราะการคายน้ำของต้นไม้ และร่มเงาที่ช่วยปกป้องรังสีจากดวงอาทิตย์ ทำให้อุณหภูมิความร้อนลดลง รากต้นไม้ยังช่วยลดการพังทลายของดินริมตลิ่งโดยการยึดเกาะกับดิน ซึ่งการปลูกต้นไม้ในทิศทางที่เหมาะสม จะช่วยต้านกระแสความเร็วของลมหรือเปลี่ยนทิศทางลม เรือนพุ่มของต้นไม้จะเป็นตัวดูดซับเสียง และรองรับการสะท้อนของเสียง การปลูกต้นไม้ที่หลากหลายชนิด ยังก่อให้เกิดความหลากหลายทางชีวภาพ และเป็นแหล่งที่อยู่อาศัยของสัตว์นานาชนิด การปลูกต้นไม้ตามแนวถนนในตำแหน่งที่เหมาะสมช่วยลดการสะท้อนของแสงไฟจากยวดยานที่แล่นสวนทางมา ที่ดินหรือสิ่งก่อสร้างที่มีการจัดภูมิทัศน์ด้วยการปลูกต้นไม้ มักจะทำให้มีมูลค่าสูงขึ้น นอกจากนี้ พื้นที่สีเขียวยังช่วยเพิ่มความสวยงามร่มรื่น เพิ่มความเป็นธรรมชาติให้แก่บ้านเมือง และยังสามารถใช้ประโยชน์เพื่อการพักผ่อนหย่อน</w:t>
      </w:r>
      <w:r w:rsidRPr="00D158B4">
        <w:rPr>
          <w:rFonts w:ascii="TH SarabunPSK" w:eastAsia="Times New Roman" w:hAnsi="TH SarabunPSK" w:cs="TH SarabunPSK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</w:p>
    <w:p w14:paraId="78E85331" w14:textId="77777777" w:rsid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center"/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</w:rPr>
      </w:pPr>
    </w:p>
    <w:p w14:paraId="4FD16FE1" w14:textId="13E2A533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การพัฒนาและดูแลรักษาพื้นที่สีเขียว</w:t>
      </w:r>
    </w:p>
    <w:p w14:paraId="30BDE28E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พื้นที่สีเขียว (</w:t>
      </w: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</w:rPr>
        <w:t>green space) 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หมายถึง พื้นที่กลางแจ้ง และกึ่งกลางแจ้งที่มีขอบเขตที่ดินทั้งหมดหรือบางส่วนปกคลุมด้วยพรรณพืชบนดินที่ซึมน้ำได้หรืออาจมีสิ่งก่อสร้างอยู่ด้วย ทั้งในพื้นที่สีเขียวในเขตเมืองและนอกเขตเมือง อาจเป็นพื้นที่สาธารณะหรือเอกชนที่สาธารณชนสามารถเข้าไปใช้ประโยชน์ได้ ประกอบด้วยพื้นที่สีเขียวเพื่อนันทนาการและความงามทางภูมิทัศน์ พื้นที่อรรถประโยชน์ เช่น พื้นที่เกษตรกรรมและพื้นที่สาธารณูปการ พื้นที่แนวกันชน พื้นที่สีเขียวในสถาบันต่างๆ พื้นที่ธรรมชาติและกึ่งธรรมชาติอันเป็นถิ่นที่อยู่ของสิ่งมีชีวิต ได้แก่ พื้นที่ป่าไม้ พื้นที่ชุ่มน้ำรวมถึงพื้นที่ชายหาด พื้นที่ริมน  พื้นที่ที่เป็นริ้วยาวตามแนวเส้นทางคมนาคมทางบก ทางน้ำและแนวสาธารณูปการต่างๆ หรือพื้นที่อื่นๆ เช่น พื้นที่สีเขียวที่ปล่อยรกร้าง พื้นที่สีเขียวที่ถูกรบกวนสภาพธรรมชาติ และพื้นที่สีเขียวที่มีการใช้ประโยชน์ผสมผสานกัน</w:t>
      </w:r>
    </w:p>
    <w:p w14:paraId="5442DCF0" w14:textId="77777777" w:rsid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         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อาจพอสรุปได้ว่า พื้นที่สีเขียว คือ พื้นที่ใดๆก็ตามที่มีพืชพรรณขึ้นปกคลุม ทั้งในเขตเมืองและนอกเมือง ที่ประชาชนสามารถเข้าไปใช้ประโยชน์ได้ส่วนพื้นที่สีเขียวในเขตเมืองนั้นเป็นส่วนหนึ่งของพื้นที่สีเขียว โดยพื้นที่สีเขียวในเขตเมืองจะอยู่ในเขตเมือง เทศบาล ซึ่งมีพรรณไม้เป็นองค์ประกอบหลัก มีการจัดการตามหลักวนวัฒนวิทยาและภูมิสถา</w:t>
      </w:r>
      <w:proofErr w:type="spellStart"/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ปัตย์</w:t>
      </w:r>
      <w:proofErr w:type="spellEnd"/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เพื่อให้เกิดประโยชน์แก่ประชาชนทั้งทางตรงและทางอ้อม ทั้งในด้านการพักผ่อนหย่อนใจ และ/หรือปรับปรุงคุณภาพสิ่งแวดล้อมของชุมชนเมือง พื้นที่สีเขียวอาจมีได้หลากหลาย</w:t>
      </w:r>
    </w:p>
    <w:p w14:paraId="65F68D7A" w14:textId="77777777" w:rsid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</w:p>
    <w:p w14:paraId="5F9FBD16" w14:textId="77777777" w:rsid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</w:p>
    <w:p w14:paraId="7FA936ED" w14:textId="3E9E729D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รูปแบบ ได้แก่ พื้นที่ธรรมชาติ พื้นที่สีเขียวเพื่อบริการ พื้นที่สีเขียวเพื่อสิ่งแวดล้อมพื้นที่สีเขียวริมเส้นทางสัญจร และพื้นที่สีเขียวเพื่อเศรษฐกิจชุมชน</w:t>
      </w:r>
    </w:p>
    <w:p w14:paraId="19AD1E08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แนวคิดพื้นที่สีเขียวชุมชนยั่งยืน</w:t>
      </w:r>
    </w:p>
    <w:p w14:paraId="2165DD2B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         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สำหรับแนวคิดพื้นที่สีเขียวที่ยั่งยืนนั้น จะต้องมีต้นไม้ใหญ่หรือไม้ยืนต้นเป็นองค์ประกอบหลักของพื้นที่สีเขียว เนื่องจากไม้ยืนต้นมีอายุยืนนาน มีคุณค่าทางประวัติศาสตร์ทางจิตใจ และสามารถเสริมสร้างคุณค่าทางสิ่งแวดล้อมได้ดีกว่าไม้ล้มลุก ส่วนการพิจารณาคัดเลือกชนิดไม้ปลูกในพื้นที่สีเขียวที่ยั่งยืนนั้นควรเน้นบทบาทหน้าที่ของต้นไม้และความหลากหลายของชนิดพรรณเป็นสำคัญ หากเป็นไปได้ควรพิจารณาเลือกไม้ท้องถิ่นมากกว่าไม้ต่างถิ่นโดยใช้ตามคำจำกัดความ ดังนี้</w:t>
      </w:r>
    </w:p>
    <w:p w14:paraId="5BE2804E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“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พื้นที่สีเขียวที่ยั่งยืน" หมายถึง พื้นที่สีเขียวที่มีไม้ใหญ่ขนาดวัดโดยรอบไม่ต่ำกว่า </w:t>
      </w: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20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เซนติเมตร เป็นองค์ประกอบหลัก จำนวนของต้นไม้ไม่น้อยกว่า </w:t>
      </w: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16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ต้นต่อไร่ ซึ่งจะทำให้ความเป็นสีเขียวของพื้นที่นั้นอยู่ได้ยาวนาน เป็นพื้นที่เป้าหมายของการพัฒนาพื้นที่สีเขียวในเมืองอย่างยั่งยืน”</w:t>
      </w:r>
    </w:p>
    <w:p w14:paraId="1B610755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"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พื้นที่สีเขียวในเมือง" หมายถึง พื้นที่โล่งว่างในเขตเทศบาล ซึ่งมีพืชพรรณเป็นองค์ประกอบหลัก ได้รับการจัดการตามหลักวิชาวนวัฒนวิทยา และหลักการทางภูมิสถา</w:t>
      </w:r>
      <w:proofErr w:type="spellStart"/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ปัตย์</w:t>
      </w:r>
      <w:proofErr w:type="spellEnd"/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เพื่อเสริมสร้างภูมิทัศน์ให้เอื้ออำนวยต่อการพักผ่อนหย่อนใจ และเพื่อเสริมสภาพแวดล้อมของเมือง อันจะทำให้ชุมชนเมืองเป็นเมืองสีเขียวที่ร่มรื่นสวยงามและน่าอยู่ตลอดไป ทั้งนี้ อาจจะเป็นที่ดินของรัฐ เอกชน หรือที่ดินประเภทพิเศษก็ได้ โดยไม่ได้รวมถึงพื้นที่ธรรมชาติ อันได้แก่ แม่น้ำคูคลอง หนอง บึง ภูเขา และป่าไม้ เนื่องจากพื้นที่เหล่านี้ควรได้รับการปกป้องและอนุรักษ์ให้คงอยู่ตามธรรมชาติตลอดไปโดยไม่มีการพัฒนาเพื่อประโยชน์ ด้านอื่นๆ</w:t>
      </w:r>
    </w:p>
    <w:p w14:paraId="7462F6EE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ความสำคัญและประโยชน์ของพื้นที่สีเขียว</w:t>
      </w:r>
    </w:p>
    <w:p w14:paraId="13A80B5D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1.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ช่วยบรรเทาปัญหาภาวะโลกร้อน</w:t>
      </w:r>
    </w:p>
    <w:p w14:paraId="30C8AEDA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2.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เพื่อเป็นแหล่งนันทนาการและสถานที่พักผ่อนหย่อนใจของคนในชุมชนทุกเพศทุกวัย</w:t>
      </w:r>
    </w:p>
    <w:p w14:paraId="1DE8A04A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3.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พืชพรรณในพื้นที่สีเขียวช่วยลดอุณหภูมิของเมืองที่เกิดจากการพัฒนาสิ่งก่อสร้างในเมือง</w:t>
      </w:r>
    </w:p>
    <w:p w14:paraId="0059E81D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4.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เป็นถิ่นที่อยู่อาศัยของ นก ปลา แมลง และสัตว์อื่นๆ เป็นทางสีเขียวเชื่อมโยงแหล่งที่อยู่อาศัยเข้าด้วยกัน และ ช่วยป้องกันการกัดเซาะพังทลายของดิน ช่วยปรับปรุงระบบการระบายน้ำ</w:t>
      </w:r>
    </w:p>
    <w:p w14:paraId="142A60FA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5.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ช่วยลดเสียงรบกวนลงได้ โดยอาศัยพุ่มใบที่หนาทึบของไม้ยืนต้น และไม้พุ่มช่วยดูดซับมลภาวะทางเสียง</w:t>
      </w:r>
    </w:p>
    <w:p w14:paraId="38D71264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6.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เป็นสิ่งเชื่อมโยงผู้คนให้ได้สัมผัสกับธรรมชาติอย่างใกล้ชิด ทำให้เป็นเมือง/ ชุมชนน่าอยู่อย่างยั่งยืน</w:t>
      </w:r>
    </w:p>
    <w:p w14:paraId="2DE957AF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ประเภทของพื้นที่สีเขียว</w:t>
      </w:r>
    </w:p>
    <w:p w14:paraId="6BD599F5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1.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พื้นที่สีเขียวธรรมชาติคือ พื้นที่ที่มีอยู่ตามธรรมชาติดั้งเดิม เป็นพื้นที่ที่มีความสำคัญต่อระบบนิเวศสูง เป็นแหล่งรวมของระบบนิเวศที่จำเป็นต้องอนุรักษ์ให้คงอยู่ในสภาพที่สมบูรณ์ตลอดไปโดยมีการจัดการที่เหมาะสม รูปแบบ แม่น้ำ ลำธาร คลอง ทะเลสาบ พรุ ภูเขา และป่าไม้เป็นต้น</w:t>
      </w:r>
    </w:p>
    <w:p w14:paraId="7C802D7B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2.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พื้นที่สีเขียวเพื่อบริการ คือ พื้นที่สีเขียวที่ประชาชนสามารถเข้าไปใช้บริการเพื่อคุณภาพชีวิตของชุมชน ทั้งการพักผ่อน หย่อนใจ ออกก าลังกาย และเสริมสร้างทัศนียภาพที่สวยงามให้กับเมือง พื้นที่สีเขียวที่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lastRenderedPageBreak/>
        <w:t>ประชาชนสามารถเข้าไปใช้บริการ เพื่อคุณภาพชีวิตของชุมชน ทั้งการพักผ่อนหย่อนใจ ออกกำลังกาย และเสริมสร้างทัศนียภาพที่สวยงามให้กับเมือง</w:t>
      </w:r>
    </w:p>
    <w:p w14:paraId="5C5DD406" w14:textId="7D9FFF72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3.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พื้นที่สีเขียวเพื่อสิ่งแวดล้อม คือ พื้นที่สีเขียวที่เสริมสร้างคุณค่าด้านสิ่งแวดล้อมให้แก่บริเวณและชุมชนเช่น ช่วยเพิ่มก๊าซออกซิเจนหรือลดก๊าซคาร์บอนไดออกไซด์ ลดอุณหภูมิความร้อนในเขตเมืองกรองฝุ่นละอองและลดมลพิษ เป็นต้น แม้ประชาชนอาจจะไม่สามารถเข้าไปใช้บริการได้โดยตรงเหมือนพื้นที่สีเขียวเพื่อบริการแต่มีคุณค่าด้านสิ่งแวดล้อมแก่ชุมชน และเกิดประโยชน์ใช้สอยแก่ผู้ที่เกี่ยวข้อง</w:t>
      </w:r>
    </w:p>
    <w:p w14:paraId="169BCC44" w14:textId="13DACAA6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4.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พื้นที่สีเขียวบริเวณเส้นทางสัญจร คือ พื้นที่สีเขียวที่อยู่ในแนวเส้นทางสัญจรสาธารณะ มีรูปร่างลักษณะพื้นที่ที่เป็นริ้วยาวขนานกับบริเวณเส้นทางสัญจร ซึ่งมีบทบาททั้งการเสริมสร้างคุณค่าด้านสิ่งแวดล้อม และพักผ่อนหย่อนใจ</w:t>
      </w:r>
    </w:p>
    <w:p w14:paraId="71F7F742" w14:textId="0CD71EDF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         5.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พื้นที่สีเขียวเพื่อเศรษฐกิจชุมชน คือ พื้นที่สีเขียวเพื่อสิ่งแวดล้อมที่สร้างมูลค่าทางเศรษฐกิจให้แก่ผู้เป็นเจ้าของ ส่วนมากหมายถึงพื้นที่สีเขียวในพื้นที่ว่างของเอกชน พื้นที่เกษตร เช่น นาข้าว พืชไร่ เป็นต้น พื้นที่ปลูกไม้ยืนต้น เช่น สวนไม้ผลยืนต้น และสวนป่าเศรษฐกิจ เป็นต้น</w:t>
      </w:r>
    </w:p>
    <w:p w14:paraId="2F456E14" w14:textId="6C5D689C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การใช้ประโยชน์ของพื้นที่สีเขียว</w:t>
      </w:r>
    </w:p>
    <w:p w14:paraId="159CC43E" w14:textId="65680EE4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         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พื้นที่สีเขียวมีข้อกำหนดออกมาไว้ชัดเจนว่า จะต้องใช้ที่ดินเหล่านี้เพื่อการเกษตรกรรม หรือ เกี่ยวข้องกับการเกษตรกรรมเท่านั้น อาจจะเป็นพื้นที่สำหรับปลูกผัก ปลูกต้นไม้ อะไรพวกนี้ได้ แต่กฎหมายก็เปิดช่องไว้ด้วยว่า พื้นที่สีเขียวเหล่านี้สามารถเอาไปใช้ประโยชน์อื่นได้ แต่สามารถทำได้แค่ร้อยละ </w:t>
      </w: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5-10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ของพื้นที่ทั้งหมดเท่านั้น ห้ามใช้เกินกว่านี้หากฝ่าฝืนกฎหมายอาจจะโดนโทษได้ สาเหตุต้องออกกฎเข้มแบบนี้ก็เพื่อป้องกันคนเจ้าเล่ห์เอาพื้นที่สีเขียวไปทำประโยชน์ให้กับตัวเอง</w:t>
      </w:r>
    </w:p>
    <w:p w14:paraId="3A21433C" w14:textId="777777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Style w:val="a4"/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จุดประสงค์ของพื้นที่สีเขียว</w:t>
      </w:r>
    </w:p>
    <w:p w14:paraId="291D1DEE" w14:textId="113BB703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         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หากเป็นนอกเมือง พื้นที่สีเขียวจะหมายถึงการเกษตรกรรม แต่ถ้าเป็นในเมืองพื้นที่สีเขียวจะมีความหมายเกี่ยวกับพื้นที่สำหรับพักผ่อนของประชาชนในเมืองด้วย จะเรียกว่าเป็น ปอดของเมืองใหญ่ก็ว่าได้</w:t>
      </w:r>
    </w:p>
    <w:p w14:paraId="5D11F1BA" w14:textId="6065C96A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  <w:u w:val="single"/>
          <w:bdr w:val="none" w:sz="0" w:space="0" w:color="auto" w:frame="1"/>
          <w:cs/>
        </w:rPr>
        <w:t>การพัฒนาพื้นที่สีเขียว</w:t>
      </w:r>
    </w:p>
    <w:p w14:paraId="1473443D" w14:textId="4203A077" w:rsidR="005B1697" w:rsidRPr="005B1697" w:rsidRDefault="005B1697" w:rsidP="005B1697">
      <w:pPr>
        <w:pStyle w:val="a3"/>
        <w:shd w:val="clear" w:color="auto" w:fill="F8F8FF"/>
        <w:spacing w:before="0" w:beforeAutospacing="0" w:after="0" w:afterAutospacing="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5B1697">
        <w:rPr>
          <w:rFonts w:ascii="TH SarabunPSK" w:hAnsi="TH SarabunPSK" w:cs="TH SarabunPSK"/>
          <w:color w:val="333333"/>
          <w:sz w:val="32"/>
          <w:szCs w:val="32"/>
        </w:rPr>
        <w:t xml:space="preserve">          </w:t>
      </w:r>
      <w:r w:rsidRPr="005B1697">
        <w:rPr>
          <w:rFonts w:ascii="TH SarabunPSK" w:hAnsi="TH SarabunPSK" w:cs="TH SarabunPSK"/>
          <w:color w:val="333333"/>
          <w:sz w:val="32"/>
          <w:szCs w:val="32"/>
          <w:cs/>
        </w:rPr>
        <w:t>ความท้าทายสำคัญด้านผังเมืองก็คือ เราจะทำอย่างไรเพื่อพัฒนาพื้นที่สีเขียวให้เกิดประสิทธิภาพสูงสุด มันต้องมีอะไรมากกว่าแค่ปลูกต้นไม้ ปลูกหญ้า จะเห็นว่าตอนนี้มีภาคเอกชนเข้ามาสร้างพื้นที่สีเขียวรูปแบบใหม่ที่ให้ความสวยงาม ต้นไม้ และสร้างแนวคิดอนุรักษ์ทรัพยากรธรรมชาติไปพร้อมกัน</w:t>
      </w:r>
    </w:p>
    <w:p w14:paraId="67964200" w14:textId="202FC1A9" w:rsidR="00842E24" w:rsidRDefault="00842E24" w:rsidP="00842E24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75CF7" wp14:editId="51EB5292">
            <wp:simplePos x="0" y="0"/>
            <wp:positionH relativeFrom="column">
              <wp:posOffset>609600</wp:posOffset>
            </wp:positionH>
            <wp:positionV relativeFrom="paragraph">
              <wp:posOffset>336550</wp:posOffset>
            </wp:positionV>
            <wp:extent cx="3848100" cy="2166635"/>
            <wp:effectExtent l="0" t="0" r="0" b="5080"/>
            <wp:wrapNone/>
            <wp:docPr id="9829502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9729B" w14:textId="77777777" w:rsidR="005B1697" w:rsidRDefault="005B1697">
      <w:pPr>
        <w:rPr>
          <w:rFonts w:hint="cs"/>
        </w:rPr>
      </w:pPr>
    </w:p>
    <w:p w14:paraId="13AA270C" w14:textId="77777777" w:rsidR="005B1697" w:rsidRPr="005B1697" w:rsidRDefault="005B1697">
      <w:pPr>
        <w:rPr>
          <w:rFonts w:hint="cs"/>
        </w:rPr>
      </w:pPr>
    </w:p>
    <w:sectPr w:rsidR="005B1697" w:rsidRPr="005B1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B4"/>
    <w:rsid w:val="005B1697"/>
    <w:rsid w:val="00657A24"/>
    <w:rsid w:val="00842E24"/>
    <w:rsid w:val="0098543F"/>
    <w:rsid w:val="009A47F3"/>
    <w:rsid w:val="00D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F349"/>
  <w15:chartTrackingRefBased/>
  <w15:docId w15:val="{E435485A-26F4-43E0-BB44-D99144F3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8B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58B4"/>
    <w:rPr>
      <w:rFonts w:ascii="Angsana New" w:eastAsia="Times New Roman" w:hAnsi="Angsana New" w:cs="Angsana New"/>
      <w:b/>
      <w:bCs/>
      <w:kern w:val="36"/>
      <w:sz w:val="48"/>
      <w:szCs w:val="48"/>
      <w14:ligatures w14:val="none"/>
    </w:rPr>
  </w:style>
  <w:style w:type="character" w:customStyle="1" w:styleId="rt-date-posted">
    <w:name w:val="rt-date-posted"/>
    <w:basedOn w:val="a0"/>
    <w:rsid w:val="00D158B4"/>
  </w:style>
  <w:style w:type="character" w:customStyle="1" w:styleId="rt-date-modified">
    <w:name w:val="rt-date-modified"/>
    <w:basedOn w:val="a0"/>
    <w:rsid w:val="00D158B4"/>
  </w:style>
  <w:style w:type="character" w:customStyle="1" w:styleId="rt-author">
    <w:name w:val="rt-author"/>
    <w:basedOn w:val="a0"/>
    <w:rsid w:val="00D158B4"/>
  </w:style>
  <w:style w:type="paragraph" w:styleId="a3">
    <w:name w:val="Normal (Web)"/>
    <w:basedOn w:val="a"/>
    <w:uiPriority w:val="99"/>
    <w:semiHidden/>
    <w:unhideWhenUsed/>
    <w:rsid w:val="00D158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Strong"/>
    <w:basedOn w:val="a0"/>
    <w:uiPriority w:val="22"/>
    <w:qFormat/>
    <w:rsid w:val="00D1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2024-06-15T07:59:00Z</dcterms:created>
  <dcterms:modified xsi:type="dcterms:W3CDTF">2024-06-15T08:15:00Z</dcterms:modified>
</cp:coreProperties>
</file>